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4099" w:rsidP="00784099" w:rsidRDefault="00784099" w14:paraId="00FA3473" w14:textId="4B9AEA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Spanish A-Level </w:t>
      </w:r>
    </w:p>
    <w:tbl>
      <w:tblPr>
        <w:tblStyle w:val="TableGrid"/>
        <w:tblW w:w="15451" w:type="dxa"/>
        <w:tblInd w:w="-709" w:type="dxa"/>
        <w:tblLook w:val="04A0" w:firstRow="1" w:lastRow="0" w:firstColumn="1" w:lastColumn="0" w:noHBand="0" w:noVBand="1"/>
      </w:tblPr>
      <w:tblGrid>
        <w:gridCol w:w="1367"/>
        <w:gridCol w:w="2506"/>
        <w:gridCol w:w="2513"/>
        <w:gridCol w:w="2503"/>
        <w:gridCol w:w="2001"/>
        <w:gridCol w:w="2330"/>
        <w:gridCol w:w="2231"/>
      </w:tblGrid>
      <w:tr w:rsidR="00784099" w:rsidTr="2430B4B7" w14:paraId="384AA9CB" w14:textId="77777777">
        <w:trPr>
          <w:trHeight w:val="600"/>
        </w:trPr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784099" w:rsidRDefault="00784099" w14:paraId="19BAE3AA" w14:textId="7777777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  <w:hideMark/>
          </w:tcPr>
          <w:p w:rsidR="00784099" w:rsidRDefault="00784099" w14:paraId="31BCB9F7" w14:textId="7777777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 Term</w:t>
            </w:r>
          </w:p>
        </w:tc>
        <w:tc>
          <w:tcPr>
            <w:tcW w:w="4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  <w:hideMark/>
          </w:tcPr>
          <w:p w:rsidR="00784099" w:rsidRDefault="00784099" w14:paraId="30370978" w14:textId="7777777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Term</w:t>
            </w:r>
          </w:p>
        </w:tc>
        <w:tc>
          <w:tcPr>
            <w:tcW w:w="4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  <w:hideMark/>
          </w:tcPr>
          <w:p w:rsidR="00784099" w:rsidRDefault="00784099" w14:paraId="4A72FC6C" w14:textId="7777777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Term</w:t>
            </w:r>
          </w:p>
        </w:tc>
      </w:tr>
      <w:tr w:rsidR="00D005AF" w:rsidTr="2430B4B7" w14:paraId="4E23EA03" w14:textId="77777777">
        <w:trPr>
          <w:trHeight w:val="546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  <w:hideMark/>
          </w:tcPr>
          <w:p w:rsidR="00784099" w:rsidRDefault="00784099" w14:paraId="236097C8" w14:textId="7777777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  <w:hideMark/>
          </w:tcPr>
          <w:p w:rsidR="00784099" w:rsidRDefault="00784099" w14:paraId="4BAB8EA0" w14:textId="7777777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 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  <w:hideMark/>
          </w:tcPr>
          <w:p w:rsidR="00784099" w:rsidRDefault="00784099" w14:paraId="0F8B6818" w14:textId="7777777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 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  <w:hideMark/>
          </w:tcPr>
          <w:p w:rsidR="00784099" w:rsidRDefault="00784099" w14:paraId="72251DA2" w14:textId="7777777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 3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  <w:hideMark/>
          </w:tcPr>
          <w:p w:rsidR="00784099" w:rsidRDefault="00784099" w14:paraId="14EEC38B" w14:textId="7777777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 4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  <w:hideMark/>
          </w:tcPr>
          <w:p w:rsidR="00784099" w:rsidRDefault="00784099" w14:paraId="26D0705B" w14:textId="7777777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 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  <w:hideMark/>
          </w:tcPr>
          <w:p w:rsidR="00784099" w:rsidRDefault="00784099" w14:paraId="25732A21" w14:textId="77777777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 6</w:t>
            </w:r>
          </w:p>
        </w:tc>
      </w:tr>
      <w:tr w:rsidRPr="008E352F" w:rsidR="00D005AF" w:rsidTr="2430B4B7" w14:paraId="661213AD" w14:textId="77777777">
        <w:trPr>
          <w:trHeight w:val="517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  <w:hideMark/>
          </w:tcPr>
          <w:p w:rsidR="00784099" w:rsidRDefault="00784099" w14:paraId="5A1BAD09" w14:textId="77777777">
            <w:pPr>
              <w:spacing w:line="240" w:lineRule="auto"/>
              <w:rPr>
                <w:b/>
              </w:rPr>
            </w:pPr>
            <w:r>
              <w:rPr>
                <w:b/>
              </w:rPr>
              <w:t>Year 12</w:t>
            </w:r>
          </w:p>
          <w:p w:rsidR="0074256F" w:rsidRDefault="0074256F" w14:paraId="5FD906A8" w14:textId="77777777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Each unit will encompass; </w:t>
            </w:r>
          </w:p>
          <w:p w:rsidRPr="0074256F" w:rsidR="0074256F" w:rsidRDefault="0074256F" w14:paraId="52D54D81" w14:textId="2F01A978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Grammatical concepts, practice in all 4 skill areas </w:t>
            </w:r>
            <w:r w:rsidR="00441675">
              <w:rPr>
                <w:bCs/>
              </w:rPr>
              <w:t xml:space="preserve">based on exam style questions. </w:t>
            </w:r>
            <w:r w:rsidR="00474472">
              <w:rPr>
                <w:bCs/>
              </w:rPr>
              <w:t xml:space="preserve">The film ‘Volver’ will be studied and analysed </w:t>
            </w:r>
            <w:r w:rsidR="007F48B5">
              <w:rPr>
                <w:bCs/>
              </w:rPr>
              <w:t xml:space="preserve">from term 3. 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E53D69" w:rsidR="00784099" w:rsidP="00784099" w:rsidRDefault="00784099" w14:paraId="55FF9CC8" w14:textId="1C1E2EA1">
            <w:pPr>
              <w:spacing w:line="240" w:lineRule="auto"/>
              <w:rPr>
                <w:b/>
                <w:bCs/>
                <w:u w:val="single"/>
              </w:rPr>
            </w:pPr>
            <w:r w:rsidRPr="00E53D69">
              <w:rPr>
                <w:b/>
                <w:bCs/>
                <w:u w:val="single"/>
              </w:rPr>
              <w:t>1.Los valores tradicionales y modernos</w:t>
            </w:r>
          </w:p>
          <w:p w:rsidRPr="00950056" w:rsidR="00784099" w:rsidP="00950056" w:rsidRDefault="00784099" w14:paraId="1C251F10" w14:textId="007BD7B0">
            <w:pPr>
              <w:spacing w:line="240" w:lineRule="auto"/>
              <w:rPr>
                <w:color w:val="FF0000"/>
              </w:rPr>
            </w:pPr>
            <w:r w:rsidRPr="00950056">
              <w:rPr>
                <w:color w:val="FF0000"/>
              </w:rPr>
              <w:t>Describe the various types of 21</w:t>
            </w:r>
            <w:r w:rsidRPr="00950056">
              <w:rPr>
                <w:color w:val="FF0000"/>
                <w:vertAlign w:val="superscript"/>
              </w:rPr>
              <w:t>st</w:t>
            </w:r>
            <w:r w:rsidRPr="00950056">
              <w:rPr>
                <w:color w:val="FF0000"/>
              </w:rPr>
              <w:t xml:space="preserve"> -century modern Spanish family and how these differ form the past. </w:t>
            </w:r>
            <w:r w:rsidRPr="00950056" w:rsidR="00950056">
              <w:rPr>
                <w:color w:val="FF0000"/>
              </w:rPr>
              <w:t xml:space="preserve">Explore trends in marriage and understand the situation regarding divorce. </w:t>
            </w:r>
            <w:r w:rsidR="00950056">
              <w:rPr>
                <w:color w:val="FF0000"/>
              </w:rPr>
              <w:t xml:space="preserve">Understand the religious history of Spain. </w:t>
            </w:r>
          </w:p>
          <w:p w:rsidRPr="00950056" w:rsidR="00784099" w:rsidP="00784099" w:rsidRDefault="00784099" w14:paraId="7995FDBC" w14:textId="77777777">
            <w:pPr>
              <w:spacing w:line="240" w:lineRule="auto"/>
              <w:rPr>
                <w:b/>
                <w:bCs/>
                <w:u w:val="single"/>
              </w:rPr>
            </w:pPr>
            <w:r w:rsidRPr="00950056">
              <w:rPr>
                <w:b/>
                <w:bCs/>
                <w:u w:val="single"/>
              </w:rPr>
              <w:t xml:space="preserve">2.El ciberespacio </w:t>
            </w:r>
          </w:p>
          <w:p w:rsidRPr="00950056" w:rsidR="00784099" w:rsidP="00784099" w:rsidRDefault="00950056" w14:paraId="1181C266" w14:textId="573DE86B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Discuss positive and/or negative influence of the internet. Consider the influence social networks have on society.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3F018F" w:rsidR="00784099" w:rsidRDefault="00950056" w14:paraId="187DCB7D" w14:textId="77777777">
            <w:pPr>
              <w:spacing w:line="240" w:lineRule="auto"/>
              <w:rPr>
                <w:b/>
                <w:bCs/>
                <w:u w:val="single"/>
              </w:rPr>
            </w:pPr>
            <w:r w:rsidRPr="003F018F">
              <w:rPr>
                <w:b/>
                <w:bCs/>
                <w:u w:val="single"/>
              </w:rPr>
              <w:t>3.La igualdad de los sexos</w:t>
            </w:r>
          </w:p>
          <w:p w:rsidR="00950056" w:rsidRDefault="008E352F" w14:paraId="05FC133B" w14:textId="77777777">
            <w:pPr>
              <w:spacing w:line="240" w:lineRule="auto"/>
              <w:rPr>
                <w:color w:val="FF0000"/>
              </w:rPr>
            </w:pPr>
            <w:r w:rsidRPr="008E352F">
              <w:rPr>
                <w:color w:val="FF0000"/>
              </w:rPr>
              <w:t>Explore the role of w</w:t>
            </w:r>
            <w:r>
              <w:rPr>
                <w:color w:val="FF0000"/>
              </w:rPr>
              <w:t xml:space="preserve">omen in the workplace and at home. Discuss male chauvinism as well as analysing the role of feminism. Look at the changes to LGBT+ rights – gay marriage in Spain and the Hispanic world. </w:t>
            </w:r>
          </w:p>
          <w:p w:rsidRPr="003F018F" w:rsidR="008E352F" w:rsidRDefault="008E352F" w14:paraId="3F3794EB" w14:textId="77777777">
            <w:pPr>
              <w:spacing w:line="240" w:lineRule="auto"/>
              <w:rPr>
                <w:b/>
                <w:bCs/>
                <w:color w:val="000000" w:themeColor="text1"/>
                <w:u w:val="single"/>
              </w:rPr>
            </w:pPr>
            <w:r w:rsidRPr="003F018F">
              <w:rPr>
                <w:b/>
                <w:bCs/>
                <w:color w:val="000000" w:themeColor="text1"/>
                <w:u w:val="single"/>
              </w:rPr>
              <w:t>4.La influencia de los ídolos</w:t>
            </w:r>
          </w:p>
          <w:p w:rsidRPr="008E352F" w:rsidR="008E352F" w:rsidRDefault="008E352F" w14:paraId="7BA14363" w14:textId="14EC8DD7">
            <w:pPr>
              <w:spacing w:line="240" w:lineRule="auto"/>
              <w:rPr>
                <w:color w:val="FF0000"/>
              </w:rPr>
            </w:pPr>
            <w:r w:rsidRPr="008E352F">
              <w:rPr>
                <w:color w:val="FF0000"/>
              </w:rPr>
              <w:t>Positive and negative impact m</w:t>
            </w:r>
            <w:r>
              <w:rPr>
                <w:color w:val="FF0000"/>
              </w:rPr>
              <w:t xml:space="preserve">usicians have on people. How TV/cinema stars have a positive or negative impact on society. What sort of influence do fashion models have on young people. 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3F018F" w:rsidR="00784099" w:rsidRDefault="008E352F" w14:paraId="5E7E5F48" w14:textId="77777777">
            <w:pPr>
              <w:spacing w:line="240" w:lineRule="auto"/>
              <w:rPr>
                <w:b/>
                <w:bCs/>
                <w:u w:val="single"/>
              </w:rPr>
            </w:pPr>
            <w:r w:rsidRPr="003F018F">
              <w:rPr>
                <w:b/>
                <w:bCs/>
                <w:u w:val="single"/>
              </w:rPr>
              <w:t xml:space="preserve">5.La identidad regional en Espana </w:t>
            </w:r>
          </w:p>
          <w:p w:rsidR="008E352F" w:rsidRDefault="008E352F" w14:paraId="722E6FF1" w14:textId="77777777">
            <w:pPr>
              <w:spacing w:line="240" w:lineRule="auto"/>
              <w:rPr>
                <w:color w:val="FF0000"/>
              </w:rPr>
            </w:pPr>
            <w:r w:rsidRPr="008E352F">
              <w:rPr>
                <w:color w:val="FF0000"/>
              </w:rPr>
              <w:t>Describe and discuss Spanish c</w:t>
            </w:r>
            <w:r>
              <w:rPr>
                <w:color w:val="FF0000"/>
              </w:rPr>
              <w:t xml:space="preserve">ustoms and traditions. Explore the similarities and differences of gastronomy in Spain. Explore the various languages that are spoken in Spain and the issues around them. </w:t>
            </w:r>
          </w:p>
          <w:p w:rsidR="008E352F" w:rsidRDefault="008E352F" w14:paraId="050255F0" w14:textId="77777777">
            <w:pPr>
              <w:spacing w:line="240" w:lineRule="auto"/>
              <w:rPr>
                <w:color w:val="FF0000"/>
              </w:rPr>
            </w:pPr>
          </w:p>
          <w:p w:rsidR="008E352F" w:rsidRDefault="008E352F" w14:paraId="4DE88F30" w14:textId="77777777">
            <w:pPr>
              <w:spacing w:line="240" w:lineRule="auto"/>
              <w:rPr>
                <w:b/>
                <w:bCs/>
                <w:u w:val="single"/>
              </w:rPr>
            </w:pPr>
            <w:r w:rsidRPr="008E352F">
              <w:rPr>
                <w:b/>
                <w:bCs/>
                <w:u w:val="single"/>
              </w:rPr>
              <w:t>Works</w:t>
            </w:r>
          </w:p>
          <w:p w:rsidR="008E352F" w:rsidRDefault="008E352F" w14:paraId="7B436368" w14:textId="77777777">
            <w:pPr>
              <w:spacing w:line="240" w:lineRule="auto"/>
              <w:rPr>
                <w:b/>
                <w:bCs/>
                <w:u w:val="single"/>
              </w:rPr>
            </w:pPr>
          </w:p>
          <w:p w:rsidRPr="008E352F" w:rsidR="008E352F" w:rsidRDefault="008E352F" w14:paraId="39F0F22C" w14:textId="52D69EF7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Begin study of </w:t>
            </w:r>
            <w:r w:rsidRPr="008E352F">
              <w:rPr>
                <w:i/>
                <w:iCs/>
                <w:color w:val="FF0000"/>
              </w:rPr>
              <w:t>Volver.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="00784099" w:rsidRDefault="00DF5779" w14:paraId="3C5166A8" w14:textId="77777777">
            <w:pPr>
              <w:spacing w:line="240" w:lineRule="auto"/>
              <w:rPr>
                <w:b/>
                <w:bCs/>
                <w:u w:val="single"/>
              </w:rPr>
            </w:pPr>
            <w:r w:rsidRPr="00DF5779">
              <w:rPr>
                <w:b/>
                <w:bCs/>
                <w:u w:val="single"/>
              </w:rPr>
              <w:t xml:space="preserve">6.El Patrimonio cultural </w:t>
            </w:r>
          </w:p>
          <w:p w:rsidR="00DF5779" w:rsidRDefault="00DF5779" w14:paraId="19EF9ADD" w14:textId="77777777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Understand civilisations that contributed to the cultural heritage of Spain. Investigate the pre-Colombian heritage of Latin America. Look at the role of architecture in Spain and discuss diversity in Hispanic music and dance. </w:t>
            </w:r>
          </w:p>
          <w:p w:rsidR="00DF5779" w:rsidRDefault="00DF5779" w14:paraId="6F988228" w14:textId="77777777">
            <w:pPr>
              <w:spacing w:line="240" w:lineRule="auto"/>
              <w:rPr>
                <w:color w:val="FF0000"/>
              </w:rPr>
            </w:pPr>
          </w:p>
          <w:p w:rsidR="00DF5779" w:rsidRDefault="00DF5779" w14:paraId="608D7799" w14:textId="77777777">
            <w:pPr>
              <w:spacing w:line="240" w:lineRule="auto"/>
              <w:rPr>
                <w:b/>
                <w:bCs/>
                <w:u w:val="single"/>
              </w:rPr>
            </w:pPr>
            <w:r w:rsidRPr="00DF5779">
              <w:rPr>
                <w:b/>
                <w:bCs/>
                <w:u w:val="single"/>
              </w:rPr>
              <w:t>Works</w:t>
            </w:r>
          </w:p>
          <w:p w:rsidR="00DF5779" w:rsidRDefault="00DF5779" w14:paraId="51CCE14D" w14:textId="77777777">
            <w:pPr>
              <w:spacing w:line="240" w:lineRule="auto"/>
            </w:pPr>
          </w:p>
          <w:p w:rsidRPr="00DF5779" w:rsidR="00DF5779" w:rsidRDefault="00DF5779" w14:paraId="4768A94A" w14:textId="422D1121">
            <w:pPr>
              <w:spacing w:line="240" w:lineRule="auto"/>
              <w:rPr>
                <w:color w:val="FF0000"/>
              </w:rPr>
            </w:pPr>
            <w:r w:rsidRPr="00DF5779">
              <w:rPr>
                <w:color w:val="FF0000"/>
              </w:rPr>
              <w:t xml:space="preserve">Continue with </w:t>
            </w:r>
            <w:r w:rsidRPr="00DF5779">
              <w:rPr>
                <w:i/>
                <w:iCs/>
                <w:color w:val="FF0000"/>
              </w:rPr>
              <w:t>Volver.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="00784099" w:rsidRDefault="00DF5779" w14:paraId="7734FE2A" w14:textId="77777777">
            <w:pPr>
              <w:spacing w:line="240" w:lineRule="auto"/>
            </w:pPr>
            <w:r>
              <w:t>Consolidation of all themes and content through exam style questions in all skills.</w:t>
            </w:r>
          </w:p>
          <w:p w:rsidR="00DF5779" w:rsidRDefault="00DF5779" w14:paraId="04B837D5" w14:textId="77777777">
            <w:pPr>
              <w:spacing w:line="240" w:lineRule="auto"/>
            </w:pPr>
          </w:p>
          <w:p w:rsidRPr="008E352F" w:rsidR="00DF5779" w:rsidRDefault="00E53D69" w14:paraId="7BB9E25C" w14:textId="59D996ED">
            <w:pPr>
              <w:spacing w:line="240" w:lineRule="auto"/>
            </w:pPr>
            <w:r>
              <w:t xml:space="preserve">Finish film study.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="00784099" w:rsidRDefault="00DF5779" w14:paraId="3E8A712E" w14:textId="77777777">
            <w:pPr>
              <w:spacing w:line="240" w:lineRule="auto"/>
            </w:pPr>
            <w:r>
              <w:t xml:space="preserve">Mock exams </w:t>
            </w:r>
          </w:p>
          <w:p w:rsidR="00DF5779" w:rsidRDefault="00DF5779" w14:paraId="7CFE04C6" w14:textId="77777777">
            <w:pPr>
              <w:spacing w:line="240" w:lineRule="auto"/>
            </w:pPr>
          </w:p>
          <w:p w:rsidR="00DF5779" w:rsidRDefault="00DF5779" w14:paraId="759C9FD2" w14:textId="77777777">
            <w:pPr>
              <w:spacing w:line="240" w:lineRule="auto"/>
            </w:pPr>
          </w:p>
          <w:p w:rsidR="00DF5779" w:rsidRDefault="00DF5779" w14:paraId="2FB2343E" w14:textId="77777777">
            <w:pPr>
              <w:spacing w:line="240" w:lineRule="auto"/>
            </w:pPr>
          </w:p>
          <w:p w:rsidRPr="008E352F" w:rsidR="00DF5779" w:rsidRDefault="00DF5779" w14:paraId="4D558D14" w14:textId="51B8BD81">
            <w:pPr>
              <w:spacing w:line="240" w:lineRule="auto"/>
            </w:pPr>
            <w:r>
              <w:t xml:space="preserve">Begin to look at the independent research project for year 13. </w:t>
            </w:r>
          </w:p>
        </w:tc>
      </w:tr>
      <w:tr w:rsidRPr="0080543E" w:rsidR="00D005AF" w:rsidTr="2430B4B7" w14:paraId="262CA9A6" w14:textId="77777777">
        <w:trPr>
          <w:trHeight w:val="412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="00784099" w:rsidRDefault="00784099" w14:paraId="5E89C4C3" w14:textId="756CBC35">
            <w:pPr>
              <w:spacing w:line="240" w:lineRule="auto"/>
              <w:rPr>
                <w:b/>
              </w:rPr>
            </w:pPr>
            <w:r>
              <w:rPr>
                <w:b/>
              </w:rPr>
              <w:t>Year 13</w:t>
            </w:r>
          </w:p>
          <w:p w:rsidR="00474472" w:rsidP="00474472" w:rsidRDefault="00474472" w14:paraId="76F3AD55" w14:textId="77777777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Each unit will encompass; </w:t>
            </w:r>
          </w:p>
          <w:p w:rsidR="00784099" w:rsidP="2430B4B7" w:rsidRDefault="00474472" w14:paraId="664E62C6" w14:textId="496C5AB6">
            <w:pPr>
              <w:spacing w:line="240" w:lineRule="auto"/>
              <w:rPr>
                <w:b w:val="1"/>
                <w:bCs w:val="1"/>
              </w:rPr>
            </w:pPr>
            <w:r w:rsidR="00474472">
              <w:rPr/>
              <w:t xml:space="preserve">Grammatical concepts, practice in all 4 skill areas based on exam style questions. The play ‘la casa de Bernarda Alba’ will be studied alongside ‘El Laberinto del Fauno’  IDP (speaking project) will also be embedded. 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E53D69" w:rsidR="00784099" w:rsidRDefault="003F018F" w14:paraId="70AA1650" w14:textId="77777777">
            <w:pPr>
              <w:spacing w:line="240" w:lineRule="auto"/>
              <w:rPr>
                <w:b/>
                <w:bCs/>
                <w:u w:val="single"/>
              </w:rPr>
            </w:pPr>
            <w:r w:rsidRPr="00E53D69">
              <w:rPr>
                <w:b/>
                <w:bCs/>
                <w:u w:val="single"/>
              </w:rPr>
              <w:lastRenderedPageBreak/>
              <w:t>7.La inmigración</w:t>
            </w:r>
          </w:p>
          <w:p w:rsidR="0074256F" w:rsidRDefault="00441675" w14:paraId="16C2FE08" w14:textId="6E660DA5">
            <w:pPr>
              <w:spacing w:line="240" w:lineRule="auto"/>
              <w:rPr>
                <w:color w:val="FF0000"/>
              </w:rPr>
            </w:pPr>
            <w:r w:rsidRPr="00441675">
              <w:rPr>
                <w:color w:val="FF0000"/>
              </w:rPr>
              <w:t>Discuss the positive and n</w:t>
            </w:r>
            <w:r>
              <w:rPr>
                <w:color w:val="FF0000"/>
              </w:rPr>
              <w:t xml:space="preserve">egative aspects of immigration. </w:t>
            </w:r>
            <w:r w:rsidR="00FC2BEE">
              <w:rPr>
                <w:color w:val="FF0000"/>
              </w:rPr>
              <w:t xml:space="preserve">Look at immigration in the </w:t>
            </w:r>
            <w:r w:rsidR="00FC2BEE">
              <w:rPr>
                <w:color w:val="FF0000"/>
              </w:rPr>
              <w:lastRenderedPageBreak/>
              <w:t xml:space="preserve">Spanish speaking world as well as looking at problems illegal migrants may face. </w:t>
            </w:r>
          </w:p>
          <w:p w:rsidR="00E74FC0" w:rsidRDefault="00E74FC0" w14:paraId="0A1588E9" w14:textId="1D00F44B">
            <w:pPr>
              <w:spacing w:line="240" w:lineRule="auto"/>
              <w:rPr>
                <w:b/>
                <w:bCs/>
                <w:color w:val="000000" w:themeColor="text1"/>
                <w:u w:val="single"/>
              </w:rPr>
            </w:pPr>
            <w:r w:rsidRPr="00E74FC0">
              <w:rPr>
                <w:b/>
                <w:bCs/>
                <w:color w:val="000000" w:themeColor="text1"/>
                <w:u w:val="single"/>
              </w:rPr>
              <w:t>8. El racismo</w:t>
            </w:r>
          </w:p>
          <w:p w:rsidRPr="00E74FC0" w:rsidR="00E74FC0" w:rsidRDefault="00B60DA8" w14:paraId="79BF3461" w14:textId="38CF3CCE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Describe and discuss racist and xenophobic attitudes in the Spanish speaking world</w:t>
            </w:r>
            <w:r w:rsidR="00A015A6">
              <w:rPr>
                <w:color w:val="FF0000"/>
              </w:rPr>
              <w:t xml:space="preserve">. Begin to understand and discuss measures to combat racism and their effectiveness. Debate the positives and negatives to the current </w:t>
            </w:r>
            <w:r w:rsidR="00816440">
              <w:rPr>
                <w:color w:val="FF0000"/>
              </w:rPr>
              <w:t xml:space="preserve">legislation against racism. </w:t>
            </w:r>
          </w:p>
          <w:p w:rsidRPr="00441675" w:rsidR="003F018F" w:rsidRDefault="003F018F" w14:paraId="3B200909" w14:textId="35148E76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="00784099" w:rsidRDefault="00816440" w14:paraId="734CB836" w14:textId="77777777">
            <w:pPr>
              <w:spacing w:line="240" w:lineRule="auto"/>
              <w:rPr>
                <w:b/>
                <w:bCs/>
                <w:u w:val="single"/>
              </w:rPr>
            </w:pPr>
            <w:r w:rsidRPr="00816440">
              <w:rPr>
                <w:b/>
                <w:bCs/>
                <w:u w:val="single"/>
              </w:rPr>
              <w:lastRenderedPageBreak/>
              <w:t>9. La convivencia de culturas</w:t>
            </w:r>
          </w:p>
          <w:p w:rsidR="00816440" w:rsidRDefault="00E13722" w14:paraId="1F496F2F" w14:textId="77777777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Understand and describe the ways </w:t>
            </w:r>
            <w:r w:rsidR="00FE5AFA">
              <w:rPr>
                <w:color w:val="FF0000"/>
              </w:rPr>
              <w:t>cultures integrate in</w:t>
            </w:r>
            <w:r w:rsidR="00991B63">
              <w:rPr>
                <w:color w:val="FF0000"/>
              </w:rPr>
              <w:t xml:space="preserve"> Hispanic </w:t>
            </w:r>
            <w:r w:rsidR="00991B63">
              <w:rPr>
                <w:color w:val="FF0000"/>
              </w:rPr>
              <w:lastRenderedPageBreak/>
              <w:t xml:space="preserve">society. To then discuss potential issues that could arise around this within education. </w:t>
            </w:r>
            <w:r w:rsidR="00F1365B">
              <w:rPr>
                <w:color w:val="FF0000"/>
              </w:rPr>
              <w:t xml:space="preserve">Analyse the current coexistence of various religions in the Hispanic world. </w:t>
            </w:r>
          </w:p>
          <w:p w:rsidR="00F1365B" w:rsidRDefault="008A6935" w14:paraId="6F252EFE" w14:textId="77777777">
            <w:pPr>
              <w:spacing w:line="240" w:lineRule="auto"/>
              <w:rPr>
                <w:b/>
                <w:bCs/>
                <w:u w:val="single"/>
                <w:lang w:val="es-ES"/>
              </w:rPr>
            </w:pPr>
            <w:r w:rsidRPr="00345649">
              <w:rPr>
                <w:b/>
                <w:bCs/>
                <w:u w:val="single"/>
                <w:lang w:val="es-ES"/>
              </w:rPr>
              <w:t>10. jóvenes de hoy, ciudad</w:t>
            </w:r>
            <w:r w:rsidRPr="00345649" w:rsidR="00345649">
              <w:rPr>
                <w:b/>
                <w:bCs/>
                <w:u w:val="single"/>
                <w:lang w:val="es-ES"/>
              </w:rPr>
              <w:t>a</w:t>
            </w:r>
            <w:r w:rsidRPr="00345649">
              <w:rPr>
                <w:b/>
                <w:bCs/>
                <w:u w:val="single"/>
                <w:lang w:val="es-ES"/>
              </w:rPr>
              <w:t>nos del mañana</w:t>
            </w:r>
          </w:p>
          <w:p w:rsidRPr="00345649" w:rsidR="00345649" w:rsidRDefault="00345649" w14:paraId="6EB0C928" w14:textId="2CA8B4F1">
            <w:pPr>
              <w:spacing w:line="240" w:lineRule="auto"/>
              <w:rPr>
                <w:color w:val="FF0000"/>
              </w:rPr>
            </w:pPr>
            <w:r w:rsidRPr="00345649">
              <w:rPr>
                <w:color w:val="FF0000"/>
              </w:rPr>
              <w:t>Look at the rol</w:t>
            </w:r>
            <w:r>
              <w:rPr>
                <w:color w:val="FF0000"/>
              </w:rPr>
              <w:t xml:space="preserve">e of politics in young people’s lives. </w:t>
            </w:r>
            <w:r w:rsidR="003615D1">
              <w:rPr>
                <w:color w:val="FF0000"/>
              </w:rPr>
              <w:t xml:space="preserve">Begin to understand why their attitude to politics is changing. </w:t>
            </w:r>
            <w:r w:rsidR="00575A9D">
              <w:rPr>
                <w:color w:val="FF0000"/>
              </w:rPr>
              <w:t xml:space="preserve">Analyse the high unemployment rates amongst young people and how it is affecting them. </w:t>
            </w:r>
            <w:r w:rsidR="003F0A16">
              <w:rPr>
                <w:color w:val="FF0000"/>
              </w:rPr>
              <w:t>What is the ideal society?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="00784099" w:rsidRDefault="00CA6D6A" w14:paraId="09DD847A" w14:textId="77777777">
            <w:pPr>
              <w:spacing w:line="240" w:lineRule="auto"/>
              <w:rPr>
                <w:b/>
                <w:bCs/>
                <w:u w:val="single"/>
              </w:rPr>
            </w:pPr>
            <w:r w:rsidRPr="00D005AF">
              <w:rPr>
                <w:b/>
                <w:bCs/>
                <w:u w:val="single"/>
              </w:rPr>
              <w:lastRenderedPageBreak/>
              <w:t xml:space="preserve">11. </w:t>
            </w:r>
            <w:r w:rsidRPr="00D005AF" w:rsidR="00D005AF">
              <w:rPr>
                <w:b/>
                <w:bCs/>
                <w:u w:val="single"/>
              </w:rPr>
              <w:t xml:space="preserve">Monarquías y dictaduras </w:t>
            </w:r>
          </w:p>
          <w:p w:rsidR="0008251A" w:rsidRDefault="00D005AF" w14:paraId="5B8616B4" w14:textId="33B35790">
            <w:pPr>
              <w:spacing w:line="240" w:lineRule="auto"/>
              <w:rPr>
                <w:color w:val="FF0000"/>
              </w:rPr>
            </w:pPr>
            <w:r w:rsidRPr="00D005AF">
              <w:rPr>
                <w:color w:val="FF0000"/>
              </w:rPr>
              <w:t>Examine</w:t>
            </w:r>
            <w:r>
              <w:rPr>
                <w:color w:val="FF0000"/>
              </w:rPr>
              <w:t xml:space="preserve"> and understand the impact of the civil war and discuss life </w:t>
            </w:r>
            <w:r>
              <w:rPr>
                <w:color w:val="FF0000"/>
              </w:rPr>
              <w:lastRenderedPageBreak/>
              <w:t xml:space="preserve">under Franco’s dictatorship. </w:t>
            </w:r>
            <w:r w:rsidR="00A55B34">
              <w:rPr>
                <w:color w:val="FF0000"/>
              </w:rPr>
              <w:t xml:space="preserve">Look at the changes from monarchy, republic to dictatorship. Begin to examine dictatorships </w:t>
            </w:r>
            <w:r w:rsidR="0008251A">
              <w:rPr>
                <w:color w:val="FF0000"/>
              </w:rPr>
              <w:t xml:space="preserve">in Latin America; Panama, Chile, and Argentina. </w:t>
            </w:r>
          </w:p>
          <w:p w:rsidR="0008251A" w:rsidRDefault="0008251A" w14:paraId="25874011" w14:textId="77777777">
            <w:pPr>
              <w:spacing w:line="240" w:lineRule="auto"/>
              <w:rPr>
                <w:color w:val="FF0000"/>
              </w:rPr>
            </w:pPr>
          </w:p>
          <w:p w:rsidR="00D005AF" w:rsidRDefault="0008251A" w14:paraId="3095C14A" w14:textId="77777777">
            <w:pPr>
              <w:spacing w:line="240" w:lineRule="auto"/>
              <w:rPr>
                <w:b/>
                <w:bCs/>
                <w:i/>
                <w:iCs/>
                <w:u w:val="single"/>
              </w:rPr>
            </w:pPr>
            <w:r w:rsidRPr="0008251A">
              <w:rPr>
                <w:b/>
                <w:bCs/>
                <w:i/>
                <w:iCs/>
                <w:u w:val="single"/>
              </w:rPr>
              <w:t>Works</w:t>
            </w:r>
            <w:r w:rsidRPr="0008251A" w:rsidR="00D005AF">
              <w:rPr>
                <w:b/>
                <w:bCs/>
                <w:i/>
                <w:iCs/>
                <w:u w:val="single"/>
              </w:rPr>
              <w:t xml:space="preserve"> </w:t>
            </w:r>
          </w:p>
          <w:p w:rsidRPr="00E53D69" w:rsidR="0008251A" w:rsidRDefault="0008251A" w14:paraId="53A33D66" w14:textId="7565E83F">
            <w:pPr>
              <w:spacing w:line="240" w:lineRule="auto"/>
              <w:rPr>
                <w:color w:val="FF0000"/>
              </w:rPr>
            </w:pPr>
            <w:r w:rsidRPr="2430B4B7" w:rsidR="0008251A">
              <w:rPr>
                <w:color w:val="FF0000"/>
              </w:rPr>
              <w:t xml:space="preserve">Begin study of </w:t>
            </w:r>
            <w:r w:rsidRPr="2430B4B7" w:rsidR="0008251A">
              <w:rPr>
                <w:b w:val="1"/>
                <w:bCs w:val="1"/>
                <w:i w:val="1"/>
                <w:iCs w:val="1"/>
                <w:color w:val="FF0000"/>
              </w:rPr>
              <w:t>‘La casa de Bernarda Alba’ &amp; ‘El Laberinto del Fauno’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E53D69" w:rsidR="00784099" w:rsidRDefault="00B97D28" w14:paraId="0A97E565" w14:textId="77777777">
            <w:pPr>
              <w:spacing w:line="240" w:lineRule="auto"/>
              <w:rPr>
                <w:b/>
                <w:bCs/>
                <w:u w:val="single"/>
              </w:rPr>
            </w:pPr>
            <w:r w:rsidRPr="00E53D69">
              <w:rPr>
                <w:b/>
                <w:bCs/>
                <w:u w:val="single"/>
              </w:rPr>
              <w:lastRenderedPageBreak/>
              <w:t>12. Los movimientos populares</w:t>
            </w:r>
          </w:p>
          <w:p w:rsidR="00B97D28" w:rsidRDefault="0080543E" w14:paraId="0AA675AC" w14:textId="507DD3DE">
            <w:pPr>
              <w:spacing w:line="240" w:lineRule="auto"/>
              <w:rPr>
                <w:color w:val="FF0000"/>
              </w:rPr>
            </w:pPr>
            <w:r w:rsidRPr="0080543E">
              <w:rPr>
                <w:color w:val="FF0000"/>
              </w:rPr>
              <w:t xml:space="preserve">Consider and discuss how </w:t>
            </w:r>
            <w:r w:rsidRPr="0080543E">
              <w:rPr>
                <w:color w:val="FF0000"/>
              </w:rPr>
              <w:lastRenderedPageBreak/>
              <w:t>e</w:t>
            </w:r>
            <w:r>
              <w:rPr>
                <w:color w:val="FF0000"/>
              </w:rPr>
              <w:t xml:space="preserve">ffective strikes and protests are. Look at the power and role of trade unions. Discuss the 15-M movement in Spain and the Mothers’ of the Plaza de Mayo in Argentina. </w:t>
            </w:r>
          </w:p>
          <w:p w:rsidR="0080543E" w:rsidRDefault="0080543E" w14:paraId="3D08E073" w14:textId="77777777">
            <w:pPr>
              <w:spacing w:line="240" w:lineRule="auto"/>
              <w:rPr>
                <w:color w:val="FF0000"/>
              </w:rPr>
            </w:pPr>
          </w:p>
          <w:p w:rsidR="0080543E" w:rsidP="0080543E" w:rsidRDefault="0080543E" w14:paraId="60AA9131" w14:textId="77777777">
            <w:pPr>
              <w:spacing w:line="240" w:lineRule="auto"/>
              <w:rPr>
                <w:b/>
                <w:bCs/>
                <w:i/>
                <w:iCs/>
                <w:u w:val="single"/>
              </w:rPr>
            </w:pPr>
            <w:r w:rsidRPr="0008251A">
              <w:rPr>
                <w:b/>
                <w:bCs/>
                <w:i/>
                <w:iCs/>
                <w:u w:val="single"/>
              </w:rPr>
              <w:t xml:space="preserve">Works </w:t>
            </w:r>
          </w:p>
          <w:p w:rsidRPr="0080543E" w:rsidR="0080543E" w:rsidP="2430B4B7" w:rsidRDefault="00E53D69" w14:paraId="49D3BE03" w14:textId="00C507E3">
            <w:pPr>
              <w:spacing w:line="240" w:lineRule="auto"/>
              <w:rPr>
                <w:b w:val="1"/>
                <w:bCs w:val="1"/>
                <w:i w:val="1"/>
                <w:iCs w:val="1"/>
                <w:color w:val="FF0000"/>
                <w:lang w:val="es-ES"/>
              </w:rPr>
            </w:pPr>
            <w:r w:rsidRPr="2430B4B7" w:rsidR="00E53D69">
              <w:rPr>
                <w:color w:val="FF0000"/>
                <w:lang w:val="es-ES"/>
              </w:rPr>
              <w:t>Contin</w:t>
            </w:r>
            <w:r w:rsidRPr="2430B4B7" w:rsidR="00E53D69">
              <w:rPr>
                <w:color w:val="FF0000"/>
                <w:lang w:val="es-ES"/>
              </w:rPr>
              <w:t xml:space="preserve">ue </w:t>
            </w:r>
            <w:proofErr w:type="spellStart"/>
            <w:r w:rsidRPr="2430B4B7" w:rsidR="0080543E">
              <w:rPr>
                <w:color w:val="FF0000"/>
                <w:lang w:val="es-ES"/>
              </w:rPr>
              <w:t>study</w:t>
            </w:r>
            <w:proofErr w:type="spellEnd"/>
            <w:r w:rsidRPr="2430B4B7" w:rsidR="0080543E">
              <w:rPr>
                <w:color w:val="FF0000"/>
                <w:lang w:val="es-ES"/>
              </w:rPr>
              <w:t xml:space="preserve"> of </w:t>
            </w:r>
            <w:r w:rsidRPr="2430B4B7" w:rsidR="0080543E">
              <w:rPr>
                <w:b w:val="1"/>
                <w:bCs w:val="1"/>
                <w:i w:val="1"/>
                <w:iCs w:val="1"/>
                <w:color w:val="FF0000"/>
                <w:lang w:val="es-ES"/>
              </w:rPr>
              <w:t xml:space="preserve">‘La casa de Bernarda Alba’ &amp; ‘El Laberinto del Fauno’ 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="0080543E" w:rsidP="0080543E" w:rsidRDefault="0080543E" w14:paraId="7E36B5E4" w14:textId="77777777">
            <w:pPr>
              <w:spacing w:line="240" w:lineRule="auto"/>
            </w:pPr>
            <w:r>
              <w:lastRenderedPageBreak/>
              <w:t>Consolidation of all themes and content through exam style questions in all skills.</w:t>
            </w:r>
          </w:p>
          <w:p w:rsidR="00784099" w:rsidRDefault="00784099" w14:paraId="1A173283" w14:textId="77777777">
            <w:pPr>
              <w:spacing w:line="240" w:lineRule="auto"/>
            </w:pPr>
          </w:p>
          <w:p w:rsidR="0080543E" w:rsidP="0080543E" w:rsidRDefault="0080543E" w14:paraId="06F98B35" w14:textId="77777777">
            <w:pPr>
              <w:spacing w:line="240" w:lineRule="auto"/>
              <w:rPr>
                <w:b/>
                <w:bCs/>
                <w:i/>
                <w:iCs/>
                <w:u w:val="single"/>
              </w:rPr>
            </w:pPr>
            <w:r w:rsidRPr="0008251A">
              <w:rPr>
                <w:b/>
                <w:bCs/>
                <w:i/>
                <w:iCs/>
                <w:u w:val="single"/>
              </w:rPr>
              <w:lastRenderedPageBreak/>
              <w:t xml:space="preserve">Works </w:t>
            </w:r>
          </w:p>
          <w:p w:rsidRPr="00E53D69" w:rsidR="0080543E" w:rsidP="0080543E" w:rsidRDefault="0080543E" w14:paraId="0AF12A55" w14:textId="77777777">
            <w:pPr>
              <w:spacing w:line="240" w:lineRule="auto"/>
              <w:rPr>
                <w:b/>
                <w:bCs/>
                <w:i/>
                <w:iCs/>
                <w:color w:val="FF0000"/>
              </w:rPr>
            </w:pPr>
            <w:r w:rsidRPr="00E53D69">
              <w:rPr>
                <w:color w:val="FF0000"/>
              </w:rPr>
              <w:t xml:space="preserve">Continue study of </w:t>
            </w:r>
            <w:r w:rsidRPr="00E53D69">
              <w:rPr>
                <w:b/>
                <w:bCs/>
                <w:i/>
                <w:iCs/>
                <w:color w:val="FF0000"/>
              </w:rPr>
              <w:t>‘La casa de Bernarda Alba’</w:t>
            </w:r>
          </w:p>
          <w:p w:rsidRPr="00E53D69" w:rsidR="0080543E" w:rsidP="0080543E" w:rsidRDefault="0080543E" w14:paraId="3459B2F6" w14:textId="77777777">
            <w:pPr>
              <w:spacing w:line="240" w:lineRule="auto"/>
              <w:rPr>
                <w:b/>
                <w:bCs/>
                <w:i/>
                <w:iCs/>
              </w:rPr>
            </w:pPr>
          </w:p>
          <w:p w:rsidRPr="00E53D69" w:rsidR="0080543E" w:rsidP="0080543E" w:rsidRDefault="0080543E" w14:paraId="7F5E51D3" w14:textId="77777777">
            <w:pPr>
              <w:spacing w:line="240" w:lineRule="auto"/>
              <w:rPr>
                <w:b/>
                <w:bCs/>
                <w:i/>
                <w:iCs/>
              </w:rPr>
            </w:pPr>
          </w:p>
          <w:p w:rsidRPr="0080543E" w:rsidR="0080543E" w:rsidP="0080543E" w:rsidRDefault="00474472" w14:paraId="7973816B" w14:textId="02282928">
            <w:pPr>
              <w:spacing w:line="240" w:lineRule="auto"/>
            </w:pPr>
            <w:r>
              <w:t xml:space="preserve">Practice Independent Research project – speaking.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80543E" w:rsidR="00784099" w:rsidRDefault="00474472" w14:paraId="5F38EEC3" w14:textId="38533912">
            <w:pPr>
              <w:spacing w:line="240" w:lineRule="auto"/>
            </w:pPr>
            <w:r>
              <w:lastRenderedPageBreak/>
              <w:t xml:space="preserve">Final exams. </w:t>
            </w:r>
          </w:p>
        </w:tc>
      </w:tr>
    </w:tbl>
    <w:p w:rsidRPr="0080543E" w:rsidR="00784099" w:rsidP="00784099" w:rsidRDefault="00784099" w14:paraId="1A7513FB" w14:textId="77777777">
      <w:pPr>
        <w:rPr>
          <w:b/>
          <w:sz w:val="28"/>
          <w:szCs w:val="28"/>
        </w:rPr>
      </w:pPr>
    </w:p>
    <w:p w:rsidRPr="0080543E" w:rsidR="00784099" w:rsidP="00784099" w:rsidRDefault="00784099" w14:paraId="188C5363" w14:textId="77777777">
      <w:pPr>
        <w:rPr>
          <w:b/>
          <w:sz w:val="28"/>
          <w:szCs w:val="28"/>
        </w:rPr>
      </w:pPr>
    </w:p>
    <w:p w:rsidRPr="0080543E" w:rsidR="00784099" w:rsidP="00784099" w:rsidRDefault="00784099" w14:paraId="5A67B037" w14:textId="77777777">
      <w:pPr>
        <w:rPr>
          <w:b/>
          <w:sz w:val="28"/>
          <w:szCs w:val="28"/>
        </w:rPr>
      </w:pPr>
    </w:p>
    <w:p w:rsidRPr="0080543E" w:rsidR="00784099" w:rsidP="00784099" w:rsidRDefault="00784099" w14:paraId="56E0111C" w14:textId="77777777">
      <w:pPr>
        <w:rPr>
          <w:b/>
          <w:sz w:val="28"/>
          <w:szCs w:val="28"/>
        </w:rPr>
      </w:pPr>
    </w:p>
    <w:p w:rsidRPr="0080543E" w:rsidR="00FD63D9" w:rsidRDefault="00FD63D9" w14:paraId="1BDDC003" w14:textId="77777777"/>
    <w:sectPr w:rsidRPr="0080543E" w:rsidR="00FD63D9" w:rsidSect="0078409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7NSxz2NeDgKk9k" int2:id="I2TvHRvG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30FAE"/>
    <w:multiLevelType w:val="hybridMultilevel"/>
    <w:tmpl w:val="2A1012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61702"/>
    <w:multiLevelType w:val="multilevel"/>
    <w:tmpl w:val="B136DD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99"/>
    <w:rsid w:val="0008251A"/>
    <w:rsid w:val="00345649"/>
    <w:rsid w:val="003615D1"/>
    <w:rsid w:val="003B03F2"/>
    <w:rsid w:val="003F018F"/>
    <w:rsid w:val="003F0A16"/>
    <w:rsid w:val="00441675"/>
    <w:rsid w:val="00474472"/>
    <w:rsid w:val="00575A9D"/>
    <w:rsid w:val="0074256F"/>
    <w:rsid w:val="00784099"/>
    <w:rsid w:val="007F48B5"/>
    <w:rsid w:val="0080543E"/>
    <w:rsid w:val="00816440"/>
    <w:rsid w:val="008A6935"/>
    <w:rsid w:val="008E352F"/>
    <w:rsid w:val="00950056"/>
    <w:rsid w:val="00991B63"/>
    <w:rsid w:val="00A015A6"/>
    <w:rsid w:val="00A55B34"/>
    <w:rsid w:val="00B60DA8"/>
    <w:rsid w:val="00B97D28"/>
    <w:rsid w:val="00CA6D6A"/>
    <w:rsid w:val="00D005AF"/>
    <w:rsid w:val="00DF5779"/>
    <w:rsid w:val="00E13722"/>
    <w:rsid w:val="00E53D69"/>
    <w:rsid w:val="00E74FC0"/>
    <w:rsid w:val="00F1365B"/>
    <w:rsid w:val="00FC2BEE"/>
    <w:rsid w:val="00FD63D9"/>
    <w:rsid w:val="00FE5AFA"/>
    <w:rsid w:val="2430B4B7"/>
    <w:rsid w:val="3436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680F2"/>
  <w15:chartTrackingRefBased/>
  <w15:docId w15:val="{2ADD4F89-AB0D-4D43-A3D9-38F43329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84099"/>
    <w:pPr>
      <w:spacing w:line="25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099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84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microsoft.com/office/2020/10/relationships/intelligence" Target="intelligence2.xml" Id="Rfd5674a16811450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471AC5934984596652C01BEA8936A" ma:contentTypeVersion="12" ma:contentTypeDescription="Create a new document." ma:contentTypeScope="" ma:versionID="feb26af90ac905e2bca557270678a4bc">
  <xsd:schema xmlns:xsd="http://www.w3.org/2001/XMLSchema" xmlns:xs="http://www.w3.org/2001/XMLSchema" xmlns:p="http://schemas.microsoft.com/office/2006/metadata/properties" xmlns:ns2="18999902-e0e1-46b9-8069-9040d1208bed" xmlns:ns3="936c6605-b322-41ae-92d4-b4baec53c1b0" targetNamespace="http://schemas.microsoft.com/office/2006/metadata/properties" ma:root="true" ma:fieldsID="3c177ba93cd2f09d614108502ab0b545" ns2:_="" ns3:_="">
    <xsd:import namespace="18999902-e0e1-46b9-8069-9040d1208bed"/>
    <xsd:import namespace="936c6605-b322-41ae-92d4-b4baec53c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99902-e0e1-46b9-8069-9040d1208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6605-b322-41ae-92d4-b4baec53c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4E31BB-88B6-408D-BCD0-24675E66EF7B}"/>
</file>

<file path=customXml/itemProps2.xml><?xml version="1.0" encoding="utf-8"?>
<ds:datastoreItem xmlns:ds="http://schemas.openxmlformats.org/officeDocument/2006/customXml" ds:itemID="{80E6DFD6-6081-4FE0-B1B5-337AEA895463}"/>
</file>

<file path=customXml/itemProps3.xml><?xml version="1.0" encoding="utf-8"?>
<ds:datastoreItem xmlns:ds="http://schemas.openxmlformats.org/officeDocument/2006/customXml" ds:itemID="{2A1C5B16-C6DD-4484-80ED-852B58AED90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Rachael Morris</dc:creator>
  <keywords/>
  <dc:description/>
  <lastModifiedBy>Rachael Morris</lastModifiedBy>
  <revision>28</revision>
  <dcterms:created xsi:type="dcterms:W3CDTF">2022-04-27T15:50:00.0000000Z</dcterms:created>
  <dcterms:modified xsi:type="dcterms:W3CDTF">2022-05-27T09:44:35.0481808Z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0x010100E7A471AC5934984596652C01BEA8936A</vt:lpwstr>
  </property>
</Properties>
</file>